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759F" w14:textId="77777777" w:rsidR="009F5BB7" w:rsidRDefault="00886A54" w:rsidP="00886A54">
      <w:pPr>
        <w:spacing w:line="240" w:lineRule="auto"/>
        <w:jc w:val="both"/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114300" distR="114300" wp14:anchorId="5CAA9F95" wp14:editId="18B8F6D1">
            <wp:extent cx="2500313" cy="675760"/>
            <wp:effectExtent l="0" t="0" r="0" b="0"/>
            <wp:docPr id="1" name="image1.png" descr="GCE logo 8k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CE logo 8k.pd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313" cy="675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E94382" w14:textId="77777777" w:rsidR="009F5BB7" w:rsidRDefault="009F5BB7" w:rsidP="00886A54">
      <w:pPr>
        <w:jc w:val="both"/>
      </w:pPr>
    </w:p>
    <w:p w14:paraId="24CF978A" w14:textId="77777777" w:rsidR="009F5BB7" w:rsidRPr="00886A54" w:rsidRDefault="00886A54" w:rsidP="00886A54">
      <w:pPr>
        <w:jc w:val="both"/>
        <w:rPr>
          <w:b/>
          <w:bCs/>
        </w:rPr>
      </w:pPr>
      <w:r w:rsidRPr="00886A54">
        <w:rPr>
          <w:b/>
          <w:bCs/>
        </w:rPr>
        <w:t xml:space="preserve">Dear member, </w:t>
      </w:r>
    </w:p>
    <w:p w14:paraId="4AF53D48" w14:textId="77777777" w:rsidR="009F5BB7" w:rsidRDefault="009F5BB7" w:rsidP="00886A54">
      <w:pPr>
        <w:jc w:val="both"/>
      </w:pPr>
    </w:p>
    <w:p w14:paraId="3D3CDD2E" w14:textId="77777777" w:rsidR="009F5BB7" w:rsidRDefault="00886A54" w:rsidP="00886A54">
      <w:pPr>
        <w:jc w:val="both"/>
      </w:pPr>
      <w:r>
        <w:t>We are delighted to let you know that the Global campaign for Education is preparing to launch a member wide survey for members and affiliates of members in order to gain a deeper sense of what mapping has been done and what gaps there are in our mapping o</w:t>
      </w:r>
      <w:r>
        <w:t xml:space="preserve">f youth &amp; student organisations and organising.  </w:t>
      </w:r>
    </w:p>
    <w:p w14:paraId="62FE085F" w14:textId="77777777" w:rsidR="009F5BB7" w:rsidRDefault="009F5BB7" w:rsidP="00886A54">
      <w:pPr>
        <w:jc w:val="both"/>
      </w:pPr>
    </w:p>
    <w:p w14:paraId="46941C79" w14:textId="67B5EC2E" w:rsidR="009F5BB7" w:rsidRDefault="00886A54" w:rsidP="00886A54">
      <w:pPr>
        <w:jc w:val="both"/>
        <w:rPr>
          <w:b/>
        </w:rPr>
      </w:pPr>
      <w:r>
        <w:rPr>
          <w:b/>
        </w:rPr>
        <w:t>The aims of the survey are</w:t>
      </w:r>
      <w:r>
        <w:rPr>
          <w:b/>
        </w:rPr>
        <w:t xml:space="preserve"> fourfold: </w:t>
      </w:r>
    </w:p>
    <w:p w14:paraId="69D70859" w14:textId="77777777" w:rsidR="00886A54" w:rsidRDefault="00886A54" w:rsidP="00886A54">
      <w:pPr>
        <w:jc w:val="both"/>
        <w:rPr>
          <w:b/>
        </w:rPr>
      </w:pPr>
    </w:p>
    <w:p w14:paraId="3B152061" w14:textId="77777777" w:rsidR="009F5BB7" w:rsidRDefault="00886A54" w:rsidP="00886A54">
      <w:pPr>
        <w:numPr>
          <w:ilvl w:val="0"/>
          <w:numId w:val="1"/>
        </w:numPr>
        <w:jc w:val="both"/>
      </w:pPr>
      <w:r>
        <w:t xml:space="preserve">Achieve an in-depth understanding on how dynamic the GCE youth and student work is and provide possibilities to reach new potential. </w:t>
      </w:r>
    </w:p>
    <w:p w14:paraId="3487FB96" w14:textId="77777777" w:rsidR="009F5BB7" w:rsidRDefault="00886A54" w:rsidP="00886A54">
      <w:pPr>
        <w:numPr>
          <w:ilvl w:val="0"/>
          <w:numId w:val="1"/>
        </w:numPr>
        <w:jc w:val="both"/>
      </w:pPr>
      <w:r>
        <w:t>Facilitating mapping exercises nat</w:t>
      </w:r>
      <w:r>
        <w:t>ionally and cross regionally, allowing for a high level of practical learnings, knowledge sharing and support between regions.</w:t>
      </w:r>
    </w:p>
    <w:p w14:paraId="5FCB74DE" w14:textId="77777777" w:rsidR="009F5BB7" w:rsidRDefault="00886A54" w:rsidP="00886A54">
      <w:pPr>
        <w:numPr>
          <w:ilvl w:val="0"/>
          <w:numId w:val="1"/>
        </w:numPr>
        <w:jc w:val="both"/>
      </w:pPr>
      <w:r>
        <w:t>Establishing/strengthening youth &amp; student representative structures across national and regional contexts which may be represent</w:t>
      </w:r>
      <w:r>
        <w:t>ed within the GCE movement and beyond.</w:t>
      </w:r>
    </w:p>
    <w:p w14:paraId="1B4F5E83" w14:textId="77777777" w:rsidR="009F5BB7" w:rsidRDefault="00886A54" w:rsidP="00886A54">
      <w:pPr>
        <w:numPr>
          <w:ilvl w:val="0"/>
          <w:numId w:val="1"/>
        </w:numPr>
        <w:jc w:val="both"/>
      </w:pPr>
      <w:r>
        <w:t xml:space="preserve">Understand how GCEs’ youth &amp; student members and affiliates of members engage in their work and how the work may be better linked to the overall GCE movements linking and amplification agenda. </w:t>
      </w:r>
    </w:p>
    <w:p w14:paraId="4EE996B7" w14:textId="77777777" w:rsidR="009F5BB7" w:rsidRDefault="009F5BB7" w:rsidP="00886A54">
      <w:pPr>
        <w:ind w:left="720"/>
        <w:jc w:val="both"/>
      </w:pPr>
    </w:p>
    <w:p w14:paraId="7247BD20" w14:textId="49328411" w:rsidR="009F5BB7" w:rsidRDefault="00886A54" w:rsidP="00886A54">
      <w:pPr>
        <w:jc w:val="both"/>
        <w:rPr>
          <w:b/>
        </w:rPr>
      </w:pPr>
      <w:r>
        <w:rPr>
          <w:b/>
        </w:rPr>
        <w:t xml:space="preserve">Outputs </w:t>
      </w:r>
    </w:p>
    <w:p w14:paraId="32015479" w14:textId="77777777" w:rsidR="00886A54" w:rsidRDefault="00886A54" w:rsidP="00886A54">
      <w:pPr>
        <w:jc w:val="both"/>
        <w:rPr>
          <w:b/>
        </w:rPr>
      </w:pPr>
    </w:p>
    <w:p w14:paraId="452F5BE0" w14:textId="4BC3EEC0" w:rsidR="009F5BB7" w:rsidRDefault="00886A54" w:rsidP="00886A54">
      <w:pPr>
        <w:numPr>
          <w:ilvl w:val="0"/>
          <w:numId w:val="2"/>
        </w:numPr>
        <w:jc w:val="both"/>
      </w:pPr>
      <w:r>
        <w:t>Building of peer-to-peer</w:t>
      </w:r>
      <w:r>
        <w:t xml:space="preserve"> knowledge, experiences and best practices when it comes to mapping; forming representative structures and engaging youth, students and adolescents </w:t>
      </w:r>
    </w:p>
    <w:p w14:paraId="44E485E7" w14:textId="77777777" w:rsidR="009F5BB7" w:rsidRDefault="00886A54" w:rsidP="00886A54">
      <w:pPr>
        <w:numPr>
          <w:ilvl w:val="0"/>
          <w:numId w:val="2"/>
        </w:numPr>
        <w:jc w:val="both"/>
      </w:pPr>
      <w:r>
        <w:t>Building stronger collaboration and linkages between youth &amp; student organisations nationally an</w:t>
      </w:r>
      <w:r>
        <w:t>d regionally</w:t>
      </w:r>
    </w:p>
    <w:p w14:paraId="0DF1CD7B" w14:textId="77777777" w:rsidR="009F5BB7" w:rsidRDefault="00886A54" w:rsidP="00886A54">
      <w:pPr>
        <w:numPr>
          <w:ilvl w:val="0"/>
          <w:numId w:val="2"/>
        </w:numPr>
        <w:jc w:val="both"/>
      </w:pPr>
      <w:r>
        <w:t xml:space="preserve">Documented mapping of all youth and student structures globally </w:t>
      </w:r>
    </w:p>
    <w:p w14:paraId="1064A401" w14:textId="77777777" w:rsidR="009F5BB7" w:rsidRDefault="00886A54" w:rsidP="00886A54">
      <w:pPr>
        <w:numPr>
          <w:ilvl w:val="0"/>
          <w:numId w:val="2"/>
        </w:numPr>
        <w:jc w:val="both"/>
      </w:pPr>
      <w:r>
        <w:t xml:space="preserve">Forming a COP for members and affiliates of members which are youth and student led, in order to share information, strategies, approaches and knowledge when it comes to forming </w:t>
      </w:r>
      <w:r>
        <w:t>youth &amp; student representative structures</w:t>
      </w:r>
    </w:p>
    <w:p w14:paraId="7FF4764D" w14:textId="77777777" w:rsidR="009F5BB7" w:rsidRDefault="009F5BB7" w:rsidP="00886A54">
      <w:pPr>
        <w:jc w:val="both"/>
      </w:pPr>
    </w:p>
    <w:p w14:paraId="606B7429" w14:textId="77777777" w:rsidR="009F5BB7" w:rsidRDefault="00886A54" w:rsidP="00886A54">
      <w:pPr>
        <w:jc w:val="both"/>
      </w:pPr>
      <w:r>
        <w:t xml:space="preserve">We are launching the survey on the 10 September 2021 and plan to allow participants 3 weeks to contribute their responses. All responses will then be collated into a mapping report, from which an action plan will </w:t>
      </w:r>
      <w:r>
        <w:t>be developed in order to respond to the perspective and needs of respondents. At this stage, we want to kindly invite you to complete the following survey by 1 October 2021. The completion of the survey is expected to take 15-20 minutes of your time. Pleas</w:t>
      </w:r>
      <w:r>
        <w:t xml:space="preserve">e do not hesitate to include attachments in your responses and email it to Xena Scullard GCEs’ Youth Engagement Officer at: </w:t>
      </w:r>
      <w:hyperlink r:id="rId6">
        <w:r>
          <w:rPr>
            <w:color w:val="1155CC"/>
            <w:u w:val="single"/>
          </w:rPr>
          <w:t>xena@campaignforeducation.org</w:t>
        </w:r>
      </w:hyperlink>
      <w:r>
        <w:t xml:space="preserve"> </w:t>
      </w:r>
    </w:p>
    <w:p w14:paraId="5A292D64" w14:textId="77777777" w:rsidR="00886A54" w:rsidRDefault="00886A54" w:rsidP="00886A54">
      <w:pPr>
        <w:jc w:val="both"/>
      </w:pPr>
    </w:p>
    <w:p w14:paraId="15544368" w14:textId="36AB069B" w:rsidR="009F5BB7" w:rsidRDefault="00886A54" w:rsidP="00886A54">
      <w:pPr>
        <w:jc w:val="both"/>
      </w:pPr>
      <w:r>
        <w:lastRenderedPageBreak/>
        <w:t>Thank you very much for making time for compl</w:t>
      </w:r>
      <w:r>
        <w:t xml:space="preserve">eting the survey and please do get in touch if you require any assistance or clarification regarding the mapping survey. </w:t>
      </w:r>
    </w:p>
    <w:sectPr w:rsidR="009F5B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1D42"/>
    <w:multiLevelType w:val="multilevel"/>
    <w:tmpl w:val="333028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EC66FA"/>
    <w:multiLevelType w:val="multilevel"/>
    <w:tmpl w:val="A94C40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B7"/>
    <w:rsid w:val="00886A54"/>
    <w:rsid w:val="009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6D1B11"/>
  <w15:docId w15:val="{4DB62872-4B95-A946-A4C9-3A36ACFD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ena@campaignforeducat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2021-11-08T09:15:00Z</dcterms:created>
  <dcterms:modified xsi:type="dcterms:W3CDTF">2021-11-08T09:18:00Z</dcterms:modified>
</cp:coreProperties>
</file>